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E26E6" w14:textId="44993DFE" w:rsidR="00EB25C7" w:rsidRPr="00C9200E" w:rsidRDefault="00EB25C7" w:rsidP="00EB25C7">
      <w:pPr>
        <w:pStyle w:val="CRCoverPage"/>
        <w:tabs>
          <w:tab w:val="right" w:pos="9639"/>
        </w:tabs>
        <w:spacing w:after="0"/>
        <w:rPr>
          <w:b/>
          <w:noProof/>
          <w:sz w:val="24"/>
        </w:rPr>
      </w:pPr>
      <w:r w:rsidRPr="00C9200E">
        <w:rPr>
          <w:b/>
          <w:noProof/>
          <w:sz w:val="24"/>
        </w:rPr>
        <w:t>3GPP TSG WG RAN5 Meeting #10</w:t>
      </w:r>
      <w:r w:rsidR="00D64C0D">
        <w:rPr>
          <w:b/>
          <w:noProof/>
          <w:sz w:val="24"/>
        </w:rPr>
        <w:t>8</w:t>
      </w:r>
      <w:r w:rsidRPr="00C9200E">
        <w:rPr>
          <w:b/>
          <w:noProof/>
          <w:sz w:val="24"/>
        </w:rPr>
        <w:tab/>
        <w:t>R5-</w:t>
      </w:r>
      <w:r>
        <w:rPr>
          <w:b/>
          <w:noProof/>
          <w:sz w:val="24"/>
        </w:rPr>
        <w:t>25</w:t>
      </w:r>
      <w:r w:rsidR="00D64C0D">
        <w:rPr>
          <w:b/>
          <w:noProof/>
          <w:sz w:val="24"/>
        </w:rPr>
        <w:t>4812</w:t>
      </w:r>
    </w:p>
    <w:p w14:paraId="73073C3D" w14:textId="0D18DF83" w:rsidR="00EB25C7" w:rsidRPr="006A45BA" w:rsidRDefault="00D64C0D" w:rsidP="00EB25C7">
      <w:pPr>
        <w:pStyle w:val="CRCoverPage"/>
        <w:tabs>
          <w:tab w:val="right" w:pos="9639"/>
        </w:tabs>
        <w:spacing w:after="0"/>
        <w:rPr>
          <w:b/>
          <w:noProof/>
          <w:sz w:val="24"/>
        </w:rPr>
      </w:pPr>
      <w:r>
        <w:rPr>
          <w:b/>
          <w:noProof/>
          <w:sz w:val="24"/>
        </w:rPr>
        <w:t>Bengaluru</w:t>
      </w:r>
      <w:r w:rsidR="00EB25C7" w:rsidRPr="00C9200E">
        <w:rPr>
          <w:b/>
          <w:noProof/>
          <w:sz w:val="24"/>
        </w:rPr>
        <w:t xml:space="preserve">, </w:t>
      </w:r>
      <w:r>
        <w:rPr>
          <w:b/>
          <w:noProof/>
          <w:sz w:val="24"/>
        </w:rPr>
        <w:t>India</w:t>
      </w:r>
      <w:r w:rsidR="00EB25C7" w:rsidRPr="00C9200E">
        <w:rPr>
          <w:b/>
          <w:noProof/>
          <w:sz w:val="24"/>
        </w:rPr>
        <w:t xml:space="preserve">, </w:t>
      </w:r>
      <w:r>
        <w:rPr>
          <w:b/>
          <w:noProof/>
          <w:sz w:val="24"/>
        </w:rPr>
        <w:t>Aug 25-29</w:t>
      </w:r>
      <w:r w:rsidR="00EB25C7" w:rsidRPr="00C9200E">
        <w:rPr>
          <w:b/>
          <w:noProof/>
          <w:sz w:val="24"/>
        </w:rPr>
        <w:t>, 2025</w:t>
      </w:r>
      <w:r w:rsidR="00EB25C7" w:rsidRPr="0033027D">
        <w:rPr>
          <w:b/>
          <w:noProof/>
          <w:sz w:val="24"/>
        </w:rPr>
        <w:tab/>
      </w:r>
    </w:p>
    <w:p w14:paraId="779EE592" w14:textId="77777777" w:rsidR="00EB25C7" w:rsidRDefault="00EB25C7" w:rsidP="00EB25C7">
      <w:pPr>
        <w:pStyle w:val="CRCoverPage"/>
        <w:tabs>
          <w:tab w:val="right" w:pos="9639"/>
        </w:tabs>
        <w:spacing w:after="0"/>
        <w:rPr>
          <w:b/>
          <w:noProof/>
          <w:sz w:val="24"/>
        </w:rPr>
      </w:pPr>
    </w:p>
    <w:p w14:paraId="0D9FECA4" w14:textId="77777777" w:rsidR="00D64C0D" w:rsidRPr="001A659D" w:rsidRDefault="00D64C0D" w:rsidP="00D64C0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4B460F57" w14:textId="77777777" w:rsidR="00D64C0D" w:rsidRPr="007149E3" w:rsidRDefault="00D64C0D" w:rsidP="00D64C0D">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57173B" w:rsidP="00C845A2">
            <w:pPr>
              <w:overflowPunct/>
              <w:autoSpaceDE/>
              <w:autoSpaceDN/>
              <w:adjustRightInd/>
              <w:spacing w:after="0"/>
              <w:textAlignment w:val="auto"/>
              <w:rPr>
                <w:rFonts w:ascii="Arial" w:hAnsi="Arial" w:cs="Arial"/>
                <w:lang w:eastAsia="ja-JP"/>
              </w:rPr>
            </w:pPr>
            <w:hyperlink r:id="rId7" w:history="1">
              <w:r w:rsidR="0052614A"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98822BA"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783644">
              <w:rPr>
                <w:rFonts w:ascii="Arial" w:hAnsi="Arial" w:cs="Arial"/>
                <w:color w:val="00B050"/>
                <w:lang w:eastAsia="ja-JP"/>
              </w:rPr>
              <w:t>5</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57173B"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67186632"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3233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4D7FDB24" w14:textId="77E7902D" w:rsidR="00783644" w:rsidRDefault="00C32331"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11</w:t>
      </w:r>
      <w:r w:rsidR="00783644">
        <w:rPr>
          <w:rFonts w:ascii="Arial" w:eastAsiaTheme="minorEastAsia" w:hAnsi="Arial" w:cs="Arial"/>
          <w:sz w:val="20"/>
          <w:szCs w:val="20"/>
          <w:lang w:eastAsia="zh-CN"/>
        </w:rPr>
        <w:t xml:space="preserve"> CRs updating CA/DC configurations are agreed. A few EN-DC configurations are completed.</w:t>
      </w:r>
    </w:p>
    <w:p w14:paraId="3D06C7C6" w14:textId="77777777"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2E1675F6" w14:textId="6486342D" w:rsidR="00190949" w:rsidRDefault="00190949" w:rsidP="00190949">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w:t>
      </w:r>
      <w:r w:rsidR="00157965">
        <w:rPr>
          <w:rFonts w:ascii="Arial" w:eastAsiaTheme="minorEastAsia" w:hAnsi="Arial" w:cs="Arial"/>
          <w:bCs/>
        </w:rPr>
        <w:t>4812</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4378A1DA" w14:textId="0333B0A0"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2</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R5-254313</w:t>
      </w:r>
      <w:r w:rsidRPr="008A5F98">
        <w:rPr>
          <w:rFonts w:ascii="Arial" w:hAnsi="Arial" w:cs="Arial"/>
          <w:lang w:eastAsia="ja-JP"/>
        </w:rPr>
        <w:tab/>
      </w:r>
      <w:r w:rsidR="00157965" w:rsidRPr="00157965">
        <w:rPr>
          <w:rFonts w:ascii="Arial" w:hAnsi="Arial" w:cs="Arial"/>
          <w:lang w:eastAsia="ja-JP"/>
        </w:rPr>
        <w:t xml:space="preserve">Updates on test </w:t>
      </w:r>
      <w:proofErr w:type="spellStart"/>
      <w:r w:rsidR="00157965" w:rsidRPr="00157965">
        <w:rPr>
          <w:rFonts w:ascii="Arial" w:hAnsi="Arial" w:cs="Arial"/>
          <w:lang w:eastAsia="ja-JP"/>
        </w:rPr>
        <w:t>freq</w:t>
      </w:r>
      <w:proofErr w:type="spellEnd"/>
      <w:r w:rsidR="00157965" w:rsidRPr="00157965">
        <w:rPr>
          <w:rFonts w:ascii="Arial" w:hAnsi="Arial" w:cs="Arial"/>
          <w:lang w:eastAsia="ja-JP"/>
        </w:rPr>
        <w:t xml:space="preserve"> for R18 EN-DC configuration with more than three bands</w:t>
      </w:r>
      <w:r w:rsidRPr="008A5F98">
        <w:rPr>
          <w:rFonts w:ascii="Arial" w:hAnsi="Arial" w:cs="Arial"/>
          <w:lang w:eastAsia="ja-JP"/>
        </w:rPr>
        <w:tab/>
      </w:r>
      <w:r w:rsidR="00157965" w:rsidRPr="00157965">
        <w:rPr>
          <w:rFonts w:ascii="Arial" w:hAnsi="Arial" w:cs="Arial"/>
          <w:lang w:eastAsia="ja-JP"/>
        </w:rPr>
        <w:t>ZTE Corporation</w:t>
      </w:r>
    </w:p>
    <w:p w14:paraId="05E6021D" w14:textId="661449D5"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3</w:t>
      </w:r>
      <w:r>
        <w:rPr>
          <w:rFonts w:ascii="Arial" w:hAnsi="Arial" w:cs="Arial"/>
          <w:bCs/>
          <w:lang w:eastAsia="ja-JP"/>
        </w:rPr>
        <w:t>]</w:t>
      </w:r>
      <w:r>
        <w:rPr>
          <w:rFonts w:ascii="Arial" w:hAnsi="Arial" w:cs="Arial"/>
          <w:bCs/>
          <w:lang w:eastAsia="ja-JP"/>
        </w:rPr>
        <w:tab/>
      </w:r>
      <w:r w:rsidRPr="008A5F98">
        <w:rPr>
          <w:rFonts w:ascii="Arial" w:hAnsi="Arial" w:cs="Arial"/>
          <w:lang w:eastAsia="ja-JP"/>
        </w:rPr>
        <w:t>R5-25</w:t>
      </w:r>
      <w:r w:rsidR="00157965">
        <w:rPr>
          <w:rFonts w:ascii="Arial" w:hAnsi="Arial" w:cs="Arial"/>
          <w:lang w:eastAsia="ja-JP"/>
        </w:rPr>
        <w:t>5205</w:t>
      </w:r>
      <w:r w:rsidRPr="008A5F98">
        <w:rPr>
          <w:rFonts w:ascii="Arial" w:hAnsi="Arial" w:cs="Arial"/>
          <w:lang w:eastAsia="ja-JP"/>
        </w:rPr>
        <w:tab/>
      </w:r>
      <w:r w:rsidR="00157965" w:rsidRPr="00157965">
        <w:rPr>
          <w:rFonts w:ascii="Arial" w:hAnsi="Arial" w:cs="Arial"/>
          <w:lang w:eastAsia="ja-JP"/>
        </w:rPr>
        <w:t>Addition of test frequency for Rel-18 CA_8A-n77A</w:t>
      </w:r>
      <w:r w:rsidRPr="008A5F98">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2072C45F" w14:textId="05D97912" w:rsidR="00157965"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[4]</w:t>
      </w:r>
      <w:r>
        <w:rPr>
          <w:rFonts w:ascii="Arial" w:hAnsi="Arial" w:cs="Arial"/>
          <w:bCs/>
          <w:lang w:eastAsia="ja-JP"/>
        </w:rPr>
        <w:tab/>
      </w:r>
      <w:r w:rsidRPr="00157965">
        <w:rPr>
          <w:rFonts w:ascii="Arial" w:hAnsi="Arial" w:cs="Arial"/>
          <w:lang w:eastAsia="ja-JP"/>
        </w:rPr>
        <w:t>R5-254531</w:t>
      </w:r>
      <w:r w:rsidRPr="008A5F98">
        <w:rPr>
          <w:rFonts w:ascii="Arial" w:hAnsi="Arial" w:cs="Arial"/>
          <w:lang w:eastAsia="ja-JP"/>
        </w:rPr>
        <w:tab/>
      </w:r>
      <w:r w:rsidRPr="00157965">
        <w:rPr>
          <w:rFonts w:ascii="Arial" w:hAnsi="Arial" w:cs="Arial"/>
          <w:lang w:eastAsia="ja-JP"/>
        </w:rPr>
        <w:t>Addition of test frequencies for Rel18 NR CA configurations</w:t>
      </w:r>
      <w:r w:rsidRPr="008A5F98">
        <w:rPr>
          <w:rFonts w:ascii="Arial" w:hAnsi="Arial" w:cs="Arial"/>
          <w:lang w:eastAsia="ja-JP"/>
        </w:rPr>
        <w:tab/>
      </w:r>
      <w:r w:rsidRPr="00157965">
        <w:rPr>
          <w:rFonts w:ascii="Arial" w:hAnsi="Arial" w:cs="Arial"/>
          <w:lang w:eastAsia="ja-JP"/>
        </w:rPr>
        <w:t>NTT DOCOMO INC.</w:t>
      </w:r>
    </w:p>
    <w:p w14:paraId="4EC8DF5D" w14:textId="77777777" w:rsidR="00157965" w:rsidRPr="00157965" w:rsidRDefault="00157965" w:rsidP="00190949">
      <w:pPr>
        <w:overflowPunct/>
        <w:autoSpaceDE/>
        <w:autoSpaceDN/>
        <w:snapToGrid w:val="0"/>
        <w:spacing w:after="0"/>
        <w:textAlignment w:val="auto"/>
        <w:rPr>
          <w:rFonts w:ascii="Arial" w:hAnsi="Arial" w:cs="Arial"/>
          <w:lang w:eastAsia="ja-JP"/>
        </w:rPr>
      </w:pP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41F99DFB" w14:textId="7ED82580"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[5]</w:t>
      </w:r>
      <w:r>
        <w:rPr>
          <w:rFonts w:ascii="Arial" w:hAnsi="Arial" w:cs="Arial"/>
          <w:bCs/>
          <w:lang w:eastAsia="ja-JP"/>
        </w:rPr>
        <w:tab/>
      </w:r>
      <w:r w:rsidR="00157965" w:rsidRPr="00157965">
        <w:rPr>
          <w:rFonts w:ascii="Arial" w:hAnsi="Arial" w:cs="Arial"/>
          <w:lang w:eastAsia="ja-JP"/>
        </w:rPr>
        <w:t>R5-254480</w:t>
      </w:r>
      <w:r w:rsidRPr="00255C05">
        <w:rPr>
          <w:rFonts w:ascii="Arial" w:hAnsi="Arial" w:cs="Arial"/>
          <w:lang w:eastAsia="ja-JP"/>
        </w:rPr>
        <w:tab/>
      </w:r>
      <w:r w:rsidR="00157965" w:rsidRPr="00157965">
        <w:rPr>
          <w:rFonts w:ascii="Arial" w:hAnsi="Arial" w:cs="Arial"/>
          <w:lang w:eastAsia="ja-JP"/>
        </w:rPr>
        <w:t>Addition of physical capability for Rel-18 CA_8A-n77A</w:t>
      </w:r>
      <w:r w:rsidRPr="00255C05">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7BE69847" w14:textId="0C0F6F2A" w:rsidR="00157965" w:rsidRPr="008A5F98"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6</w:t>
      </w:r>
      <w:r>
        <w:rPr>
          <w:rFonts w:ascii="Arial" w:hAnsi="Arial" w:cs="Arial"/>
          <w:bCs/>
          <w:lang w:eastAsia="ja-JP"/>
        </w:rPr>
        <w:t>]</w:t>
      </w:r>
      <w:r>
        <w:rPr>
          <w:rFonts w:ascii="Arial" w:hAnsi="Arial" w:cs="Arial"/>
          <w:bCs/>
          <w:lang w:eastAsia="ja-JP"/>
        </w:rPr>
        <w:tab/>
      </w:r>
      <w:r w:rsidRPr="00157965">
        <w:rPr>
          <w:rFonts w:ascii="Arial" w:hAnsi="Arial" w:cs="Arial"/>
          <w:lang w:eastAsia="ja-JP"/>
        </w:rPr>
        <w:t>R5-254537</w:t>
      </w:r>
      <w:r w:rsidRPr="00255C05">
        <w:rPr>
          <w:rFonts w:ascii="Arial" w:hAnsi="Arial" w:cs="Arial"/>
          <w:lang w:eastAsia="ja-JP"/>
        </w:rPr>
        <w:tab/>
      </w:r>
      <w:r w:rsidRPr="00157965">
        <w:rPr>
          <w:rFonts w:ascii="Arial" w:hAnsi="Arial" w:cs="Arial"/>
          <w:lang w:eastAsia="ja-JP"/>
        </w:rPr>
        <w:t>Addition of UE capability for Rel18 PC3 NR CA configurations</w:t>
      </w:r>
      <w:r w:rsidRPr="00255C05">
        <w:rPr>
          <w:rFonts w:ascii="Arial" w:hAnsi="Arial" w:cs="Arial"/>
          <w:lang w:eastAsia="ja-JP"/>
        </w:rPr>
        <w:tab/>
      </w:r>
      <w:r w:rsidRPr="00157965">
        <w:rPr>
          <w:rFonts w:ascii="Arial" w:hAnsi="Arial" w:cs="Arial"/>
          <w:lang w:eastAsia="ja-JP"/>
        </w:rPr>
        <w:t>NTT DOCOMO INC.</w:t>
      </w:r>
    </w:p>
    <w:p w14:paraId="30D1CE5D" w14:textId="77777777" w:rsidR="00157965" w:rsidRPr="00157965" w:rsidRDefault="00157965" w:rsidP="00190949">
      <w:pPr>
        <w:overflowPunct/>
        <w:autoSpaceDE/>
        <w:autoSpaceDN/>
        <w:snapToGrid w:val="0"/>
        <w:spacing w:after="0"/>
        <w:textAlignment w:val="auto"/>
        <w:rPr>
          <w:rFonts w:ascii="Arial" w:hAnsi="Arial" w:cs="Arial"/>
          <w:lang w:eastAsia="ja-JP"/>
        </w:rPr>
      </w:pPr>
    </w:p>
    <w:p w14:paraId="202E6E6B" w14:textId="77777777" w:rsidR="00190949" w:rsidRDefault="00190949" w:rsidP="00190949">
      <w:pPr>
        <w:overflowPunct/>
        <w:autoSpaceDE/>
        <w:autoSpaceDN/>
        <w:snapToGrid w:val="0"/>
        <w:spacing w:after="0"/>
        <w:textAlignment w:val="auto"/>
        <w:rPr>
          <w:rFonts w:ascii="Arial" w:hAnsi="Arial" w:cs="Arial"/>
          <w:bCs/>
          <w:lang w:eastAsia="ja-JP"/>
        </w:rPr>
      </w:pPr>
    </w:p>
    <w:p w14:paraId="304EB63F" w14:textId="77777777"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56B24B47" w14:textId="6FF9F4CB" w:rsidR="00190949" w:rsidRPr="00255C05"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7</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R5-255226</w:t>
      </w:r>
      <w:r w:rsidRPr="00255C05">
        <w:rPr>
          <w:rFonts w:ascii="Arial" w:hAnsi="Arial" w:cs="Arial"/>
          <w:lang w:eastAsia="ja-JP"/>
        </w:rPr>
        <w:tab/>
      </w:r>
      <w:r w:rsidR="00157965" w:rsidRPr="00157965">
        <w:rPr>
          <w:rFonts w:ascii="Arial" w:hAnsi="Arial" w:cs="Arial"/>
          <w:lang w:eastAsia="ja-JP"/>
        </w:rPr>
        <w:t>Addition of Tx testing for Rel-18 CA_n8A-n77A</w:t>
      </w:r>
      <w:r w:rsidRPr="00255C05">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10FECC12" w14:textId="6D1DE4EF"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8</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R5-255263</w:t>
      </w:r>
      <w:r w:rsidRPr="00255C05">
        <w:rPr>
          <w:rFonts w:ascii="Arial" w:hAnsi="Arial" w:cs="Arial"/>
          <w:lang w:eastAsia="ja-JP"/>
        </w:rPr>
        <w:tab/>
      </w:r>
      <w:r w:rsidR="00157965" w:rsidRPr="00157965">
        <w:rPr>
          <w:rFonts w:ascii="Arial" w:hAnsi="Arial" w:cs="Arial"/>
          <w:lang w:eastAsia="ja-JP"/>
        </w:rPr>
        <w:t xml:space="preserve">Addition of delta </w:t>
      </w:r>
      <w:proofErr w:type="spellStart"/>
      <w:r w:rsidR="00157965" w:rsidRPr="00157965">
        <w:rPr>
          <w:rFonts w:ascii="Arial" w:hAnsi="Arial" w:cs="Arial"/>
          <w:lang w:eastAsia="ja-JP"/>
        </w:rPr>
        <w:t>TIBc</w:t>
      </w:r>
      <w:proofErr w:type="spellEnd"/>
      <w:r w:rsidR="00157965" w:rsidRPr="00157965">
        <w:rPr>
          <w:rFonts w:ascii="Arial" w:hAnsi="Arial" w:cs="Arial"/>
          <w:lang w:eastAsia="ja-JP"/>
        </w:rPr>
        <w:t xml:space="preserve"> and MOP for Rel18 PC3 NR CA configurations</w:t>
      </w:r>
      <w:r w:rsidRPr="00255C05">
        <w:rPr>
          <w:rFonts w:ascii="Arial" w:hAnsi="Arial" w:cs="Arial"/>
          <w:lang w:eastAsia="ja-JP"/>
        </w:rPr>
        <w:tab/>
      </w:r>
      <w:r w:rsidR="00157965" w:rsidRPr="00157965">
        <w:rPr>
          <w:rFonts w:ascii="Arial" w:hAnsi="Arial" w:cs="Arial"/>
          <w:lang w:eastAsia="ja-JP"/>
        </w:rPr>
        <w:t>NTT DOCOMO INC.</w:t>
      </w:r>
    </w:p>
    <w:p w14:paraId="7BAE320F" w14:textId="13683D0E" w:rsidR="00157965" w:rsidRPr="008A5F98"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9</w:t>
      </w:r>
      <w:r>
        <w:rPr>
          <w:rFonts w:ascii="Arial" w:hAnsi="Arial" w:cs="Arial"/>
          <w:bCs/>
          <w:lang w:eastAsia="ja-JP"/>
        </w:rPr>
        <w:t>]</w:t>
      </w:r>
      <w:r>
        <w:rPr>
          <w:rFonts w:ascii="Arial" w:hAnsi="Arial" w:cs="Arial"/>
          <w:bCs/>
          <w:lang w:eastAsia="ja-JP"/>
        </w:rPr>
        <w:tab/>
      </w:r>
      <w:r w:rsidRPr="00157965">
        <w:rPr>
          <w:rFonts w:ascii="Arial" w:hAnsi="Arial" w:cs="Arial"/>
          <w:lang w:eastAsia="ja-JP"/>
        </w:rPr>
        <w:t>R5-255228</w:t>
      </w:r>
      <w:r w:rsidRPr="00255C05">
        <w:rPr>
          <w:rFonts w:ascii="Arial" w:hAnsi="Arial" w:cs="Arial"/>
          <w:lang w:eastAsia="ja-JP"/>
        </w:rPr>
        <w:tab/>
      </w:r>
      <w:r w:rsidRPr="00157965">
        <w:rPr>
          <w:rFonts w:ascii="Arial" w:hAnsi="Arial" w:cs="Arial"/>
          <w:lang w:eastAsia="ja-JP"/>
        </w:rPr>
        <w:t>Addition of reference sensitivity requirements for Rel-18 2DL CA</w:t>
      </w:r>
      <w:r w:rsidRPr="00255C05">
        <w:rPr>
          <w:rFonts w:ascii="Arial" w:hAnsi="Arial" w:cs="Arial"/>
          <w:lang w:eastAsia="ja-JP"/>
        </w:rPr>
        <w:tab/>
      </w:r>
      <w:r w:rsidRPr="00157965">
        <w:rPr>
          <w:rFonts w:ascii="Arial" w:hAnsi="Arial" w:cs="Arial"/>
          <w:lang w:eastAsia="ja-JP"/>
        </w:rPr>
        <w:t xml:space="preserve">Anritsu, Huawei, </w:t>
      </w:r>
      <w:proofErr w:type="spellStart"/>
      <w:r w:rsidRPr="00157965">
        <w:rPr>
          <w:rFonts w:ascii="Arial" w:hAnsi="Arial" w:cs="Arial"/>
          <w:lang w:eastAsia="ja-JP"/>
        </w:rPr>
        <w:t>HiSilicon</w:t>
      </w:r>
      <w:proofErr w:type="spellEnd"/>
      <w:r w:rsidRPr="00157965">
        <w:rPr>
          <w:rFonts w:ascii="Arial" w:hAnsi="Arial" w:cs="Arial"/>
          <w:lang w:eastAsia="ja-JP"/>
        </w:rPr>
        <w:t>, NTT DOCOMO INC.</w:t>
      </w:r>
    </w:p>
    <w:p w14:paraId="472ACCDC" w14:textId="6E8AD5ED" w:rsidR="00157965" w:rsidRPr="008A5F98"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10</w:t>
      </w:r>
      <w:r>
        <w:rPr>
          <w:rFonts w:ascii="Arial" w:hAnsi="Arial" w:cs="Arial"/>
          <w:bCs/>
          <w:lang w:eastAsia="ja-JP"/>
        </w:rPr>
        <w:t>]</w:t>
      </w:r>
      <w:r>
        <w:rPr>
          <w:rFonts w:ascii="Arial" w:hAnsi="Arial" w:cs="Arial"/>
          <w:bCs/>
          <w:lang w:eastAsia="ja-JP"/>
        </w:rPr>
        <w:tab/>
      </w:r>
      <w:r w:rsidRPr="00157965">
        <w:rPr>
          <w:rFonts w:ascii="Arial" w:hAnsi="Arial" w:cs="Arial"/>
          <w:lang w:eastAsia="ja-JP"/>
        </w:rPr>
        <w:t>R5-254135</w:t>
      </w:r>
      <w:r w:rsidRPr="00255C05">
        <w:rPr>
          <w:rFonts w:ascii="Arial" w:hAnsi="Arial" w:cs="Arial"/>
          <w:lang w:eastAsia="ja-JP"/>
        </w:rPr>
        <w:tab/>
      </w:r>
      <w:r w:rsidRPr="00157965">
        <w:rPr>
          <w:rFonts w:ascii="Arial" w:hAnsi="Arial" w:cs="Arial"/>
          <w:lang w:eastAsia="ja-JP"/>
        </w:rPr>
        <w:t>General updates of TS 38.521-1 clause 5 for R18 CA configurations</w:t>
      </w:r>
      <w:r w:rsidRPr="00255C05">
        <w:rPr>
          <w:rFonts w:ascii="Arial" w:hAnsi="Arial" w:cs="Arial"/>
          <w:lang w:eastAsia="ja-JP"/>
        </w:rPr>
        <w:tab/>
      </w:r>
      <w:r w:rsidRPr="00157965">
        <w:rPr>
          <w:rFonts w:ascii="Arial" w:hAnsi="Arial" w:cs="Arial"/>
          <w:lang w:eastAsia="ja-JP"/>
        </w:rPr>
        <w:t xml:space="preserve">China </w:t>
      </w:r>
      <w:proofErr w:type="spellStart"/>
      <w:proofErr w:type="gramStart"/>
      <w:r w:rsidRPr="00157965">
        <w:rPr>
          <w:rFonts w:ascii="Arial" w:hAnsi="Arial" w:cs="Arial"/>
          <w:lang w:eastAsia="ja-JP"/>
        </w:rPr>
        <w:t>Unicom,Verizon</w:t>
      </w:r>
      <w:proofErr w:type="gramEnd"/>
      <w:r w:rsidRPr="00157965">
        <w:rPr>
          <w:rFonts w:ascii="Arial" w:hAnsi="Arial" w:cs="Arial"/>
          <w:lang w:eastAsia="ja-JP"/>
        </w:rPr>
        <w:t>,NTT</w:t>
      </w:r>
      <w:proofErr w:type="spellEnd"/>
      <w:r w:rsidRPr="00157965">
        <w:rPr>
          <w:rFonts w:ascii="Arial" w:hAnsi="Arial" w:cs="Arial"/>
          <w:lang w:eastAsia="ja-JP"/>
        </w:rPr>
        <w:t xml:space="preserve"> DOCOMO INC.</w:t>
      </w:r>
    </w:p>
    <w:p w14:paraId="53E295B3" w14:textId="3695DBA7" w:rsidR="00157965" w:rsidRPr="00157965" w:rsidRDefault="00157965" w:rsidP="00190949">
      <w:pPr>
        <w:overflowPunct/>
        <w:autoSpaceDE/>
        <w:autoSpaceDN/>
        <w:snapToGrid w:val="0"/>
        <w:spacing w:after="0"/>
        <w:textAlignment w:val="auto"/>
        <w:rPr>
          <w:rFonts w:ascii="Arial" w:eastAsia="Yu Mincho" w:hAnsi="Arial" w:cs="Arial"/>
          <w:lang w:eastAsia="ja-JP"/>
        </w:rPr>
      </w:pPr>
    </w:p>
    <w:p w14:paraId="2E187787" w14:textId="77777777" w:rsidR="00157965" w:rsidRPr="00157965" w:rsidRDefault="00157965" w:rsidP="00190949">
      <w:pPr>
        <w:overflowPunct/>
        <w:autoSpaceDE/>
        <w:autoSpaceDN/>
        <w:snapToGrid w:val="0"/>
        <w:spacing w:after="0"/>
        <w:textAlignment w:val="auto"/>
        <w:rPr>
          <w:rFonts w:ascii="Arial" w:eastAsia="Yu Mincho" w:hAnsi="Arial" w:cs="Arial" w:hint="eastAsia"/>
          <w:lang w:eastAsia="ja-JP"/>
        </w:rPr>
      </w:pPr>
    </w:p>
    <w:p w14:paraId="19E789E3" w14:textId="77777777" w:rsidR="00190949" w:rsidRDefault="00190949" w:rsidP="00190949">
      <w:pPr>
        <w:overflowPunct/>
        <w:autoSpaceDE/>
        <w:autoSpaceDN/>
        <w:snapToGrid w:val="0"/>
        <w:spacing w:after="0"/>
        <w:textAlignment w:val="auto"/>
        <w:rPr>
          <w:rFonts w:ascii="Arial" w:hAnsi="Arial" w:cs="Arial"/>
          <w:bCs/>
          <w:lang w:eastAsia="ja-JP"/>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lastRenderedPageBreak/>
        <w:t>TS 38.</w:t>
      </w:r>
      <w:r w:rsidR="00157965">
        <w:rPr>
          <w:rFonts w:ascii="Arial" w:hAnsi="Arial" w:cs="Arial"/>
          <w:b/>
          <w:lang w:eastAsia="ja-JP"/>
        </w:rPr>
        <w:t>905</w:t>
      </w:r>
      <w:r w:rsidRPr="00740897">
        <w:rPr>
          <w:rFonts w:ascii="Arial" w:hAnsi="Arial" w:cs="Arial"/>
          <w:b/>
          <w:lang w:eastAsia="ja-JP"/>
        </w:rPr>
        <w:t xml:space="preserve"> CR</w:t>
      </w:r>
    </w:p>
    <w:p w14:paraId="67740488" w14:textId="6C3DF8BB" w:rsidR="00190949" w:rsidRDefault="00190949" w:rsidP="00190949">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157965">
        <w:rPr>
          <w:rFonts w:ascii="Arial" w:hAnsi="Arial" w:cs="Arial"/>
          <w:bCs/>
          <w:lang w:eastAsia="ja-JP"/>
        </w:rPr>
        <w:t>11</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R5-255227</w:t>
      </w:r>
      <w:r w:rsidRPr="00255C05">
        <w:rPr>
          <w:rFonts w:ascii="Arial" w:hAnsi="Arial" w:cs="Arial"/>
          <w:lang w:eastAsia="ja-JP"/>
        </w:rPr>
        <w:tab/>
      </w:r>
      <w:r w:rsidR="00157965" w:rsidRPr="00157965">
        <w:rPr>
          <w:rFonts w:ascii="Arial" w:hAnsi="Arial" w:cs="Arial"/>
          <w:lang w:eastAsia="ja-JP"/>
        </w:rPr>
        <w:t>Addition of test point analysis for Rel-18 CA_n8A-n77A</w:t>
      </w:r>
      <w:r w:rsidRPr="00255C05">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4854738B" w14:textId="0B71E3F8" w:rsidR="00157965" w:rsidRDefault="00157965" w:rsidP="00157965">
      <w:pPr>
        <w:overflowPunct/>
        <w:autoSpaceDE/>
        <w:autoSpaceDN/>
        <w:snapToGrid w:val="0"/>
        <w:spacing w:after="0"/>
        <w:textAlignment w:val="auto"/>
        <w:rPr>
          <w:rFonts w:ascii="Arial" w:eastAsia="Yu Mincho" w:hAnsi="Arial" w:cs="Arial"/>
          <w:bCs/>
          <w:lang w:eastAsia="ja-JP"/>
        </w:rPr>
      </w:pPr>
      <w:r>
        <w:rPr>
          <w:rFonts w:ascii="Arial" w:hAnsi="Arial" w:cs="Arial"/>
          <w:bCs/>
          <w:lang w:eastAsia="ja-JP"/>
        </w:rPr>
        <w:t>[</w:t>
      </w:r>
      <w:r>
        <w:rPr>
          <w:rFonts w:ascii="Arial" w:hAnsi="Arial" w:cs="Arial"/>
          <w:bCs/>
          <w:lang w:eastAsia="ja-JP"/>
        </w:rPr>
        <w:t>12</w:t>
      </w:r>
      <w:r>
        <w:rPr>
          <w:rFonts w:ascii="Arial" w:hAnsi="Arial" w:cs="Arial"/>
          <w:bCs/>
          <w:lang w:eastAsia="ja-JP"/>
        </w:rPr>
        <w:t>]</w:t>
      </w:r>
      <w:r>
        <w:rPr>
          <w:rFonts w:ascii="Arial" w:hAnsi="Arial" w:cs="Arial"/>
          <w:bCs/>
          <w:lang w:eastAsia="ja-JP"/>
        </w:rPr>
        <w:tab/>
      </w:r>
      <w:r w:rsidRPr="00157965">
        <w:rPr>
          <w:rFonts w:ascii="Arial" w:hAnsi="Arial" w:cs="Arial"/>
          <w:lang w:eastAsia="ja-JP"/>
        </w:rPr>
        <w:t>R5-25522</w:t>
      </w:r>
      <w:r>
        <w:rPr>
          <w:rFonts w:ascii="Arial" w:hAnsi="Arial" w:cs="Arial"/>
          <w:lang w:eastAsia="ja-JP"/>
        </w:rPr>
        <w:t>9</w:t>
      </w:r>
      <w:r w:rsidRPr="00255C05">
        <w:rPr>
          <w:rFonts w:ascii="Arial" w:hAnsi="Arial" w:cs="Arial"/>
          <w:lang w:eastAsia="ja-JP"/>
        </w:rPr>
        <w:tab/>
      </w:r>
      <w:r w:rsidRPr="00157965">
        <w:rPr>
          <w:rFonts w:ascii="Arial" w:hAnsi="Arial" w:cs="Arial"/>
          <w:lang w:eastAsia="ja-JP"/>
        </w:rPr>
        <w:t>Addition of REFSENS TP analysis for Rel18 PC3 NR CA configurations</w:t>
      </w:r>
      <w:r w:rsidRPr="00255C05">
        <w:rPr>
          <w:rFonts w:ascii="Arial" w:hAnsi="Arial" w:cs="Arial"/>
          <w:lang w:eastAsia="ja-JP"/>
        </w:rPr>
        <w:tab/>
      </w:r>
      <w:r w:rsidRPr="00157965">
        <w:rPr>
          <w:rFonts w:ascii="Arial" w:hAnsi="Arial" w:cs="Arial"/>
          <w:lang w:eastAsia="ja-JP"/>
        </w:rPr>
        <w:t>NTT DOCOMO INC.</w:t>
      </w:r>
    </w:p>
    <w:p w14:paraId="65486275" w14:textId="77777777" w:rsidR="00157965" w:rsidRPr="00157965" w:rsidRDefault="00157965" w:rsidP="00190949">
      <w:pPr>
        <w:overflowPunct/>
        <w:autoSpaceDE/>
        <w:autoSpaceDN/>
        <w:snapToGrid w:val="0"/>
        <w:spacing w:after="0"/>
        <w:textAlignment w:val="auto"/>
        <w:rPr>
          <w:rFonts w:ascii="Arial" w:eastAsia="Yu Mincho" w:hAnsi="Arial" w:cs="Arial" w:hint="eastAsia"/>
          <w:bCs/>
          <w:lang w:eastAsia="ja-JP"/>
        </w:rPr>
      </w:pPr>
    </w:p>
    <w:p w14:paraId="461D65B5" w14:textId="77777777" w:rsidR="00190949" w:rsidRPr="00DF7CD4" w:rsidRDefault="00190949" w:rsidP="00190949">
      <w:pPr>
        <w:overflowPunct/>
        <w:autoSpaceDE/>
        <w:autoSpaceDN/>
        <w:snapToGrid w:val="0"/>
        <w:spacing w:after="0"/>
        <w:textAlignment w:val="auto"/>
        <w:rPr>
          <w:rFonts w:ascii="Arial" w:hAnsi="Arial" w:cs="Arial"/>
          <w:bCs/>
          <w:lang w:eastAsia="ja-JP"/>
        </w:rPr>
      </w:pPr>
      <w:r>
        <w:rPr>
          <w:rFonts w:ascii="Arial" w:hAnsi="Arial" w:cs="Arial"/>
          <w:b/>
          <w:lang w:eastAsia="ja-JP"/>
        </w:rPr>
        <w:t>PRD21 CDS</w:t>
      </w:r>
    </w:p>
    <w:p w14:paraId="04A8CADC" w14:textId="060D0610" w:rsidR="00190949" w:rsidRDefault="002F1EA0" w:rsidP="002F1EA0">
      <w:pPr>
        <w:overflowPunct/>
        <w:autoSpaceDE/>
        <w:autoSpaceDN/>
        <w:snapToGrid w:val="0"/>
        <w:spacing w:after="0"/>
        <w:textAlignment w:val="auto"/>
        <w:rPr>
          <w:rFonts w:ascii="Arial" w:hAnsi="Arial" w:cs="Arial"/>
          <w:lang w:eastAsia="ja-JP"/>
        </w:rPr>
      </w:pPr>
      <w:r w:rsidRPr="002F1EA0">
        <w:rPr>
          <w:rFonts w:ascii="Arial" w:hAnsi="Arial" w:cs="Arial"/>
          <w:lang w:eastAsia="ja-JP"/>
        </w:rPr>
        <w:t>R5-254667</w:t>
      </w:r>
      <w:r w:rsidR="00190949" w:rsidRPr="00255C05">
        <w:rPr>
          <w:rFonts w:ascii="Arial" w:hAnsi="Arial" w:cs="Arial"/>
          <w:lang w:eastAsia="ja-JP"/>
        </w:rPr>
        <w:tab/>
      </w:r>
      <w:r w:rsidRPr="002F1EA0">
        <w:rPr>
          <w:rFonts w:ascii="Arial" w:hAnsi="Arial" w:cs="Arial"/>
          <w:lang w:eastAsia="ja-JP"/>
        </w:rPr>
        <w:t>PRD21 CDS: NR CA PC3 R18 Combos</w:t>
      </w:r>
      <w:r w:rsidR="00190949" w:rsidRPr="00255C05">
        <w:rPr>
          <w:rFonts w:ascii="Arial" w:hAnsi="Arial" w:cs="Arial"/>
          <w:lang w:eastAsia="ja-JP"/>
        </w:rPr>
        <w:tab/>
      </w:r>
      <w:r w:rsidRPr="00157965">
        <w:rPr>
          <w:rFonts w:ascii="Arial" w:hAnsi="Arial" w:cs="Arial"/>
          <w:lang w:eastAsia="ja-JP"/>
        </w:rPr>
        <w:t>NTT DOCOMO INC.</w:t>
      </w:r>
    </w:p>
    <w:p w14:paraId="5A7B00CF" w14:textId="77777777" w:rsidR="00190949" w:rsidRPr="00DF7CD4" w:rsidRDefault="00190949" w:rsidP="00190949">
      <w:pPr>
        <w:overflowPunct/>
        <w:autoSpaceDE/>
        <w:autoSpaceDN/>
        <w:snapToGrid w:val="0"/>
        <w:spacing w:after="0"/>
        <w:textAlignment w:val="auto"/>
        <w:rPr>
          <w:rFonts w:ascii="Arial" w:hAnsi="Arial" w:cs="Arial"/>
          <w:lang w:eastAsia="ja-JP"/>
        </w:rPr>
      </w:pPr>
    </w:p>
    <w:p w14:paraId="6A7C8188" w14:textId="77777777" w:rsidR="00190949" w:rsidRPr="00DF7CD4" w:rsidRDefault="00190949"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A1C8B" w14:textId="77777777" w:rsidR="0057173B" w:rsidRDefault="0057173B">
      <w:r>
        <w:separator/>
      </w:r>
    </w:p>
  </w:endnote>
  <w:endnote w:type="continuationSeparator" w:id="0">
    <w:p w14:paraId="03F97915" w14:textId="77777777" w:rsidR="0057173B" w:rsidRDefault="0057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B1B6" w14:textId="77777777" w:rsidR="0057173B" w:rsidRDefault="0057173B">
      <w:r>
        <w:separator/>
      </w:r>
    </w:p>
  </w:footnote>
  <w:footnote w:type="continuationSeparator" w:id="0">
    <w:p w14:paraId="580352D4" w14:textId="77777777" w:rsidR="0057173B" w:rsidRDefault="00571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7965"/>
    <w:rsid w:val="00184428"/>
    <w:rsid w:val="00190949"/>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160C1"/>
    <w:rsid w:val="00D17794"/>
    <w:rsid w:val="00D22398"/>
    <w:rsid w:val="00D35E6C"/>
    <w:rsid w:val="00D436CF"/>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2614A"/>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26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2614A"/>
    <w:pPr>
      <w:pBdr>
        <w:top w:val="none" w:sz="0" w:space="0" w:color="auto"/>
      </w:pBdr>
      <w:spacing w:before="180"/>
      <w:outlineLvl w:val="1"/>
    </w:pPr>
    <w:rPr>
      <w:sz w:val="32"/>
    </w:rPr>
  </w:style>
  <w:style w:type="paragraph" w:styleId="3">
    <w:name w:val="heading 3"/>
    <w:aliases w:val="Underrubrik2,H3,no break,Memo Heading 3"/>
    <w:basedOn w:val="2"/>
    <w:next w:val="a0"/>
    <w:qFormat/>
    <w:rsid w:val="0052614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2614A"/>
    <w:pPr>
      <w:ind w:left="1418" w:hanging="1418"/>
      <w:outlineLvl w:val="3"/>
    </w:pPr>
    <w:rPr>
      <w:sz w:val="24"/>
    </w:rPr>
  </w:style>
  <w:style w:type="paragraph" w:styleId="5">
    <w:name w:val="heading 5"/>
    <w:aliases w:val="H5"/>
    <w:basedOn w:val="4"/>
    <w:next w:val="a0"/>
    <w:qFormat/>
    <w:rsid w:val="0052614A"/>
    <w:pPr>
      <w:ind w:left="1701" w:hanging="1701"/>
      <w:outlineLvl w:val="4"/>
    </w:pPr>
    <w:rPr>
      <w:sz w:val="22"/>
    </w:rPr>
  </w:style>
  <w:style w:type="paragraph" w:styleId="6">
    <w:name w:val="heading 6"/>
    <w:basedOn w:val="H6"/>
    <w:next w:val="a0"/>
    <w:link w:val="60"/>
    <w:qFormat/>
    <w:rsid w:val="0052614A"/>
    <w:pPr>
      <w:outlineLvl w:val="5"/>
    </w:pPr>
  </w:style>
  <w:style w:type="paragraph" w:styleId="7">
    <w:name w:val="heading 7"/>
    <w:basedOn w:val="H6"/>
    <w:next w:val="a0"/>
    <w:link w:val="70"/>
    <w:qFormat/>
    <w:rsid w:val="0052614A"/>
    <w:pPr>
      <w:outlineLvl w:val="6"/>
    </w:pPr>
  </w:style>
  <w:style w:type="paragraph" w:styleId="8">
    <w:name w:val="heading 8"/>
    <w:aliases w:val="Table Heading"/>
    <w:basedOn w:val="1"/>
    <w:next w:val="a0"/>
    <w:qFormat/>
    <w:rsid w:val="0052614A"/>
    <w:pPr>
      <w:ind w:left="0" w:firstLine="0"/>
      <w:outlineLvl w:val="7"/>
    </w:pPr>
  </w:style>
  <w:style w:type="paragraph" w:styleId="9">
    <w:name w:val="heading 9"/>
    <w:aliases w:val="Figure Heading,FH"/>
    <w:basedOn w:val="8"/>
    <w:next w:val="a0"/>
    <w:qFormat/>
    <w:rsid w:val="0052614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2614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2614A"/>
    <w:pPr>
      <w:spacing w:before="180"/>
      <w:ind w:left="2693" w:hanging="2693"/>
    </w:pPr>
    <w:rPr>
      <w:b/>
    </w:rPr>
  </w:style>
  <w:style w:type="paragraph" w:styleId="TOC1">
    <w:name w:val="toc 1"/>
    <w:semiHidden/>
    <w:rsid w:val="005261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261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2614A"/>
    <w:pPr>
      <w:ind w:left="1701" w:hanging="1701"/>
    </w:pPr>
  </w:style>
  <w:style w:type="paragraph" w:styleId="TOC4">
    <w:name w:val="toc 4"/>
    <w:basedOn w:val="TOC3"/>
    <w:rsid w:val="0052614A"/>
    <w:pPr>
      <w:ind w:left="1418" w:hanging="1418"/>
    </w:pPr>
  </w:style>
  <w:style w:type="paragraph" w:styleId="TOC3">
    <w:name w:val="toc 3"/>
    <w:basedOn w:val="TOC2"/>
    <w:rsid w:val="0052614A"/>
    <w:pPr>
      <w:ind w:left="1134" w:hanging="1134"/>
    </w:pPr>
  </w:style>
  <w:style w:type="paragraph" w:styleId="TOC2">
    <w:name w:val="toc 2"/>
    <w:basedOn w:val="TOC1"/>
    <w:rsid w:val="0052614A"/>
    <w:pPr>
      <w:keepNext w:val="0"/>
      <w:spacing w:before="0"/>
      <w:ind w:left="851" w:hanging="851"/>
    </w:pPr>
    <w:rPr>
      <w:sz w:val="20"/>
    </w:rPr>
  </w:style>
  <w:style w:type="paragraph" w:styleId="20">
    <w:name w:val="index 2"/>
    <w:basedOn w:val="10"/>
    <w:rsid w:val="0052614A"/>
    <w:pPr>
      <w:ind w:left="284"/>
    </w:pPr>
  </w:style>
  <w:style w:type="paragraph" w:styleId="10">
    <w:name w:val="index 1"/>
    <w:basedOn w:val="a0"/>
    <w:rsid w:val="0052614A"/>
    <w:pPr>
      <w:keepLines/>
      <w:spacing w:after="0"/>
    </w:pPr>
  </w:style>
  <w:style w:type="paragraph" w:customStyle="1" w:styleId="ZH">
    <w:name w:val="ZH"/>
    <w:rsid w:val="005261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2614A"/>
    <w:pPr>
      <w:outlineLvl w:val="9"/>
    </w:pPr>
  </w:style>
  <w:style w:type="paragraph" w:styleId="21">
    <w:name w:val="List Number 2"/>
    <w:basedOn w:val="a5"/>
    <w:rsid w:val="0052614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2614A"/>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2614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2614A"/>
    <w:pPr>
      <w:keepLines/>
      <w:spacing w:after="0"/>
      <w:ind w:left="454" w:hanging="454"/>
    </w:pPr>
    <w:rPr>
      <w:sz w:val="16"/>
    </w:rPr>
  </w:style>
  <w:style w:type="paragraph" w:customStyle="1" w:styleId="TAH">
    <w:name w:val="TAH"/>
    <w:basedOn w:val="TAC"/>
    <w:link w:val="TAHCar"/>
    <w:rsid w:val="0052614A"/>
    <w:rPr>
      <w:b/>
    </w:rPr>
  </w:style>
  <w:style w:type="paragraph" w:customStyle="1" w:styleId="TAC">
    <w:name w:val="TAC"/>
    <w:basedOn w:val="TAL"/>
    <w:link w:val="TACChar"/>
    <w:rsid w:val="0052614A"/>
    <w:pPr>
      <w:jc w:val="center"/>
    </w:pPr>
  </w:style>
  <w:style w:type="paragraph" w:customStyle="1" w:styleId="TF">
    <w:name w:val="TF"/>
    <w:basedOn w:val="TH"/>
    <w:rsid w:val="0052614A"/>
    <w:pPr>
      <w:keepNext w:val="0"/>
      <w:spacing w:before="0" w:after="240"/>
    </w:pPr>
  </w:style>
  <w:style w:type="paragraph" w:customStyle="1" w:styleId="NO">
    <w:name w:val="NO"/>
    <w:basedOn w:val="a0"/>
    <w:rsid w:val="0052614A"/>
    <w:pPr>
      <w:keepLines/>
      <w:ind w:left="1135" w:hanging="851"/>
    </w:pPr>
  </w:style>
  <w:style w:type="paragraph" w:styleId="TOC9">
    <w:name w:val="toc 9"/>
    <w:basedOn w:val="TOC8"/>
    <w:rsid w:val="0052614A"/>
    <w:pPr>
      <w:ind w:left="1418" w:hanging="1418"/>
    </w:pPr>
  </w:style>
  <w:style w:type="paragraph" w:customStyle="1" w:styleId="EX">
    <w:name w:val="EX"/>
    <w:basedOn w:val="a0"/>
    <w:rsid w:val="0052614A"/>
    <w:pPr>
      <w:keepLines/>
      <w:ind w:left="1702" w:hanging="1418"/>
    </w:pPr>
  </w:style>
  <w:style w:type="paragraph" w:customStyle="1" w:styleId="LD">
    <w:name w:val="LD"/>
    <w:rsid w:val="0052614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2614A"/>
    <w:pPr>
      <w:spacing w:after="0"/>
    </w:pPr>
  </w:style>
  <w:style w:type="paragraph" w:customStyle="1" w:styleId="EW">
    <w:name w:val="EW"/>
    <w:basedOn w:val="EX"/>
    <w:rsid w:val="0052614A"/>
    <w:pPr>
      <w:spacing w:after="0"/>
    </w:pPr>
  </w:style>
  <w:style w:type="paragraph" w:styleId="TOC6">
    <w:name w:val="toc 6"/>
    <w:basedOn w:val="TOC5"/>
    <w:next w:val="a0"/>
    <w:rsid w:val="0052614A"/>
    <w:pPr>
      <w:ind w:left="1985" w:hanging="1985"/>
    </w:pPr>
  </w:style>
  <w:style w:type="paragraph" w:styleId="TOC7">
    <w:name w:val="toc 7"/>
    <w:basedOn w:val="TOC6"/>
    <w:next w:val="a0"/>
    <w:rsid w:val="0052614A"/>
    <w:pPr>
      <w:ind w:left="2268" w:hanging="2268"/>
    </w:pPr>
  </w:style>
  <w:style w:type="paragraph" w:styleId="22">
    <w:name w:val="List Bullet 2"/>
    <w:aliases w:val="lb2"/>
    <w:basedOn w:val="aa"/>
    <w:rsid w:val="0052614A"/>
    <w:pPr>
      <w:ind w:left="851"/>
    </w:pPr>
  </w:style>
  <w:style w:type="paragraph" w:styleId="30">
    <w:name w:val="List Bullet 3"/>
    <w:basedOn w:val="22"/>
    <w:rsid w:val="0052614A"/>
    <w:pPr>
      <w:ind w:left="1135"/>
    </w:pPr>
  </w:style>
  <w:style w:type="paragraph" w:styleId="a5">
    <w:name w:val="List Number"/>
    <w:basedOn w:val="ab"/>
    <w:rsid w:val="0052614A"/>
  </w:style>
  <w:style w:type="paragraph" w:customStyle="1" w:styleId="EQ">
    <w:name w:val="EQ"/>
    <w:basedOn w:val="a0"/>
    <w:next w:val="a0"/>
    <w:rsid w:val="0052614A"/>
    <w:pPr>
      <w:keepLines/>
      <w:tabs>
        <w:tab w:val="center" w:pos="4536"/>
        <w:tab w:val="right" w:pos="9072"/>
      </w:tabs>
    </w:pPr>
  </w:style>
  <w:style w:type="paragraph" w:customStyle="1" w:styleId="TH">
    <w:name w:val="TH"/>
    <w:basedOn w:val="a0"/>
    <w:link w:val="THChar"/>
    <w:rsid w:val="0052614A"/>
    <w:pPr>
      <w:keepNext/>
      <w:keepLines/>
      <w:spacing w:before="60"/>
      <w:jc w:val="center"/>
    </w:pPr>
    <w:rPr>
      <w:rFonts w:ascii="Arial" w:hAnsi="Arial"/>
      <w:b/>
    </w:rPr>
  </w:style>
  <w:style w:type="paragraph" w:customStyle="1" w:styleId="NF">
    <w:name w:val="NF"/>
    <w:basedOn w:val="NO"/>
    <w:rsid w:val="0052614A"/>
    <w:pPr>
      <w:keepNext/>
      <w:spacing w:after="0"/>
    </w:pPr>
    <w:rPr>
      <w:rFonts w:ascii="Arial" w:hAnsi="Arial"/>
      <w:sz w:val="18"/>
    </w:rPr>
  </w:style>
  <w:style w:type="paragraph" w:customStyle="1" w:styleId="PL">
    <w:name w:val="PL"/>
    <w:rsid w:val="00526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2614A"/>
    <w:pPr>
      <w:jc w:val="right"/>
    </w:pPr>
  </w:style>
  <w:style w:type="paragraph" w:customStyle="1" w:styleId="H6">
    <w:name w:val="H6"/>
    <w:basedOn w:val="5"/>
    <w:next w:val="a0"/>
    <w:rsid w:val="0052614A"/>
    <w:pPr>
      <w:ind w:left="1985" w:hanging="1985"/>
      <w:outlineLvl w:val="9"/>
    </w:pPr>
    <w:rPr>
      <w:sz w:val="20"/>
    </w:rPr>
  </w:style>
  <w:style w:type="paragraph" w:customStyle="1" w:styleId="TAN">
    <w:name w:val="TAN"/>
    <w:basedOn w:val="TAL"/>
    <w:link w:val="TANChar"/>
    <w:rsid w:val="0052614A"/>
    <w:pPr>
      <w:ind w:left="851" w:hanging="851"/>
    </w:pPr>
  </w:style>
  <w:style w:type="paragraph" w:customStyle="1" w:styleId="TAL">
    <w:name w:val="TAL"/>
    <w:basedOn w:val="a0"/>
    <w:link w:val="TALCar"/>
    <w:rsid w:val="0052614A"/>
    <w:pPr>
      <w:keepNext/>
      <w:keepLines/>
      <w:spacing w:after="0"/>
    </w:pPr>
    <w:rPr>
      <w:rFonts w:ascii="Arial" w:hAnsi="Arial"/>
      <w:sz w:val="18"/>
    </w:rPr>
  </w:style>
  <w:style w:type="paragraph" w:customStyle="1" w:styleId="ZA">
    <w:name w:val="ZA"/>
    <w:rsid w:val="00526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26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261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26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2614A"/>
    <w:pPr>
      <w:framePr w:wrap="notBeside" w:y="16161"/>
    </w:pPr>
  </w:style>
  <w:style w:type="character" w:customStyle="1" w:styleId="ZGSM">
    <w:name w:val="ZGSM"/>
    <w:rsid w:val="0052614A"/>
  </w:style>
  <w:style w:type="paragraph" w:styleId="23">
    <w:name w:val="List 2"/>
    <w:basedOn w:val="ab"/>
    <w:rsid w:val="0052614A"/>
    <w:pPr>
      <w:ind w:left="851"/>
    </w:pPr>
  </w:style>
  <w:style w:type="paragraph" w:customStyle="1" w:styleId="ZG">
    <w:name w:val="ZG"/>
    <w:rsid w:val="005261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2614A"/>
    <w:pPr>
      <w:ind w:left="1135"/>
    </w:pPr>
  </w:style>
  <w:style w:type="paragraph" w:styleId="40">
    <w:name w:val="List 4"/>
    <w:basedOn w:val="31"/>
    <w:rsid w:val="0052614A"/>
    <w:pPr>
      <w:ind w:left="1418"/>
    </w:pPr>
  </w:style>
  <w:style w:type="paragraph" w:styleId="50">
    <w:name w:val="List 5"/>
    <w:basedOn w:val="40"/>
    <w:rsid w:val="0052614A"/>
    <w:pPr>
      <w:ind w:left="1702"/>
    </w:pPr>
  </w:style>
  <w:style w:type="paragraph" w:customStyle="1" w:styleId="EditorsNote">
    <w:name w:val="Editor's Note"/>
    <w:basedOn w:val="NO"/>
    <w:rsid w:val="0052614A"/>
    <w:rPr>
      <w:color w:val="FF0000"/>
    </w:rPr>
  </w:style>
  <w:style w:type="paragraph" w:styleId="ab">
    <w:name w:val="List"/>
    <w:basedOn w:val="a0"/>
    <w:rsid w:val="0052614A"/>
    <w:pPr>
      <w:ind w:left="568" w:hanging="284"/>
    </w:pPr>
  </w:style>
  <w:style w:type="paragraph" w:styleId="aa">
    <w:name w:val="List Bullet"/>
    <w:basedOn w:val="ab"/>
    <w:rsid w:val="0052614A"/>
  </w:style>
  <w:style w:type="paragraph" w:styleId="41">
    <w:name w:val="List Bullet 4"/>
    <w:basedOn w:val="30"/>
    <w:rsid w:val="0052614A"/>
    <w:pPr>
      <w:ind w:left="1418"/>
    </w:pPr>
  </w:style>
  <w:style w:type="paragraph" w:styleId="51">
    <w:name w:val="List Bullet 5"/>
    <w:basedOn w:val="41"/>
    <w:rsid w:val="0052614A"/>
    <w:pPr>
      <w:ind w:left="1702"/>
    </w:pPr>
  </w:style>
  <w:style w:type="paragraph" w:customStyle="1" w:styleId="B1">
    <w:name w:val="B1"/>
    <w:basedOn w:val="ab"/>
    <w:link w:val="B1Char1"/>
    <w:rsid w:val="0052614A"/>
  </w:style>
  <w:style w:type="paragraph" w:customStyle="1" w:styleId="B2">
    <w:name w:val="B2"/>
    <w:basedOn w:val="23"/>
    <w:rsid w:val="0052614A"/>
  </w:style>
  <w:style w:type="paragraph" w:customStyle="1" w:styleId="B3">
    <w:name w:val="B3"/>
    <w:basedOn w:val="31"/>
    <w:rsid w:val="0052614A"/>
  </w:style>
  <w:style w:type="paragraph" w:customStyle="1" w:styleId="B4">
    <w:name w:val="B4"/>
    <w:basedOn w:val="40"/>
    <w:rsid w:val="0052614A"/>
  </w:style>
  <w:style w:type="paragraph" w:customStyle="1" w:styleId="B5">
    <w:name w:val="B5"/>
    <w:basedOn w:val="50"/>
    <w:rsid w:val="0052614A"/>
  </w:style>
  <w:style w:type="paragraph" w:styleId="ac">
    <w:name w:val="footer"/>
    <w:basedOn w:val="a6"/>
    <w:link w:val="ad"/>
    <w:rsid w:val="0052614A"/>
    <w:pPr>
      <w:jc w:val="center"/>
    </w:pPr>
    <w:rPr>
      <w:i/>
    </w:rPr>
  </w:style>
  <w:style w:type="paragraph" w:customStyle="1" w:styleId="ZTD">
    <w:name w:val="ZTD"/>
    <w:basedOn w:val="ZB"/>
    <w:rsid w:val="0052614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4</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79</cp:revision>
  <dcterms:created xsi:type="dcterms:W3CDTF">2018-11-20T14:54:00Z</dcterms:created>
  <dcterms:modified xsi:type="dcterms:W3CDTF">2025-08-28T10:09:00Z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